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3CF3EBA6" w:rsidR="00700447" w:rsidRPr="00700447" w:rsidRDefault="001F4E1B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Utvalg som følger porteføljeutvalget </w:t>
            </w:r>
            <w:r w:rsidR="007F4364">
              <w:rPr>
                <w:b/>
                <w:bCs/>
                <w:sz w:val="32"/>
                <w:szCs w:val="32"/>
              </w:rPr>
              <w:t xml:space="preserve"> </w:t>
            </w:r>
            <w:r w:rsidR="00796F4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D01F29B" w:rsidR="00700447" w:rsidRPr="00700447" w:rsidRDefault="003E5238" w:rsidP="00700447">
            <w:r>
              <w:t xml:space="preserve">Utvalg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2EC512FB" w:rsidR="00700447" w:rsidRPr="00700447" w:rsidRDefault="00700447" w:rsidP="00700447"/>
        </w:tc>
        <w:tc>
          <w:tcPr>
            <w:tcW w:w="1813" w:type="dxa"/>
            <w:shd w:val="clear" w:color="auto" w:fill="F4B083" w:themeFill="accent2" w:themeFillTint="99"/>
          </w:tcPr>
          <w:p w14:paraId="38003884" w14:textId="5975E586" w:rsidR="00700447" w:rsidRPr="00700447" w:rsidRDefault="00700447" w:rsidP="00700447"/>
        </w:tc>
        <w:tc>
          <w:tcPr>
            <w:tcW w:w="1812" w:type="dxa"/>
            <w:shd w:val="clear" w:color="auto" w:fill="F4B083" w:themeFill="accent2" w:themeFillTint="99"/>
          </w:tcPr>
          <w:p w14:paraId="7B84F871" w14:textId="1AF32451" w:rsidR="00700447" w:rsidRPr="00700447" w:rsidRDefault="00700447" w:rsidP="00700447"/>
        </w:tc>
        <w:tc>
          <w:tcPr>
            <w:tcW w:w="1813" w:type="dxa"/>
            <w:shd w:val="clear" w:color="auto" w:fill="F4B083" w:themeFill="accent2" w:themeFillTint="99"/>
          </w:tcPr>
          <w:p w14:paraId="70BEFA7B" w14:textId="7CC4FAB5" w:rsidR="00700447" w:rsidRPr="00700447" w:rsidRDefault="00700447" w:rsidP="00700447"/>
        </w:tc>
      </w:tr>
      <w:tr w:rsidR="00700447" w14:paraId="38BA9E34" w14:textId="77777777" w:rsidTr="00806D45">
        <w:tc>
          <w:tcPr>
            <w:tcW w:w="2547" w:type="dxa"/>
          </w:tcPr>
          <w:p w14:paraId="42C70CEA" w14:textId="523D1F34" w:rsidR="003E5238" w:rsidRDefault="003E5238" w:rsidP="003E5238">
            <w:r>
              <w:t>1. Takstnem</w:t>
            </w:r>
            <w:r>
              <w:t>n</w:t>
            </w:r>
            <w:r>
              <w:t xml:space="preserve">d for eiendomsskatt </w:t>
            </w:r>
          </w:p>
          <w:p w14:paraId="69473A42" w14:textId="77777777" w:rsidR="003E5238" w:rsidRDefault="003E5238" w:rsidP="003E5238">
            <w:r>
              <w:t>2. Forpaktningsloven – skjønnsmenn</w:t>
            </w:r>
          </w:p>
          <w:p w14:paraId="6C92DA3A" w14:textId="0DE2EF27" w:rsidR="003E5238" w:rsidRDefault="003E5238" w:rsidP="003E5238">
            <w:r>
              <w:t>3. Takstnem</w:t>
            </w:r>
            <w:r>
              <w:t>n</w:t>
            </w:r>
            <w:r>
              <w:t xml:space="preserve">d for andre eiendommer </w:t>
            </w:r>
          </w:p>
          <w:p w14:paraId="58CAE49F" w14:textId="77777777" w:rsidR="003E5238" w:rsidRDefault="003E5238" w:rsidP="003E5238">
            <w:r>
              <w:t xml:space="preserve">4. Takstutvalg for jord- og skogbrukseiendommer </w:t>
            </w:r>
          </w:p>
          <w:p w14:paraId="7AB183D8" w14:textId="77777777" w:rsidR="003E5238" w:rsidRDefault="003E5238" w:rsidP="003E5238">
            <w:r>
              <w:t xml:space="preserve">5. Takstutvalg for andre eiendommer </w:t>
            </w:r>
          </w:p>
          <w:p w14:paraId="26542772" w14:textId="2BD2F64E" w:rsidR="00700447" w:rsidRDefault="00700447"/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040F44"/>
    <w:rsid w:val="001F4E1B"/>
    <w:rsid w:val="003E5238"/>
    <w:rsid w:val="00654D9A"/>
    <w:rsid w:val="006827E3"/>
    <w:rsid w:val="00700447"/>
    <w:rsid w:val="00796F48"/>
    <w:rsid w:val="007F4364"/>
    <w:rsid w:val="00806D45"/>
    <w:rsid w:val="00A93ACD"/>
    <w:rsid w:val="00B0213D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246</Characters>
  <Application>Microsoft Office Word</Application>
  <DocSecurity>0</DocSecurity>
  <Lines>2</Lines>
  <Paragraphs>1</Paragraphs>
  <ScaleCrop>false</ScaleCrop>
  <Company>Sirdal kommune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2</cp:revision>
  <dcterms:created xsi:type="dcterms:W3CDTF">2024-01-31T11:38:00Z</dcterms:created>
  <dcterms:modified xsi:type="dcterms:W3CDTF">2024-01-31T11:38:00Z</dcterms:modified>
</cp:coreProperties>
</file>